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7C3AED"/>
          <w:sz w:val="26"/>
        </w:rPr>
        <w:t>tirCoWork</w:t>
      </w:r>
    </w:p>
    <w:p>
      <w:pPr>
        <w:pStyle w:val="Heading1"/>
      </w:pPr>
      <w:r>
        <w:rPr>
          <w:color w:val="0F172A"/>
        </w:rPr>
        <w:t>Акт обезличивания персональных данных</w:t>
      </w:r>
    </w:p>
    <w:p>
      <w:r>
        <w:rPr>
          <w:color w:val="64748B"/>
          <w:sz w:val="19"/>
        </w:rPr>
        <w:t>Шаблон для заполнения. Метод — по Приказу РКН № 996.</w:t>
      </w:r>
    </w:p>
    <w:p>
      <w:r>
        <w:rPr>
          <w:b/>
        </w:rPr>
        <w:t>[Наименование организации]</w:t>
      </w:r>
    </w:p>
    <w:p>
      <w:pPr>
        <w:jc w:val="center"/>
      </w:pPr>
      <w:r>
        <w:rPr>
          <w:b/>
          <w:sz w:val="24"/>
        </w:rPr>
        <w:t>АКТ № [___]</w:t>
        <w:br/>
        <w:t>обезличивания персональных данных</w:t>
      </w:r>
    </w:p>
    <w:p>
      <w:pPr>
        <w:jc w:val="center"/>
      </w:pPr>
      <w:r>
        <w:t>г. [___] · [дата]</w:t>
      </w:r>
    </w:p>
    <w:p>
      <w:r>
        <w:t>Настоящий акт составлен в том, что во исполнение приказа от [___] № [___] и Политики обработки персональных данных [организации] проведено обезличивание следующих массивов.</w:t>
      </w:r>
    </w:p>
    <w:p>
      <w:r>
        <w:rPr>
          <w:b/>
          <w:color w:val="7C3AED"/>
          <w:sz w:val="24"/>
        </w:rPr>
        <w:t>1. Перечень обезличенных массивов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№</w:t>
            </w:r>
          </w:p>
        </w:tc>
        <w:tc>
          <w:tcPr>
            <w:tcW w:type="dxa" w:w="2160"/>
          </w:tcPr>
          <w:p>
            <w:r>
              <w:rPr>
                <w:b/>
              </w:rPr>
              <w:t>Массив</w:t>
            </w:r>
          </w:p>
        </w:tc>
        <w:tc>
          <w:tcPr>
            <w:tcW w:type="dxa" w:w="2160"/>
          </w:tcPr>
          <w:p>
            <w:r>
              <w:rPr>
                <w:b/>
              </w:rPr>
              <w:t>Категории ПДн</w:t>
            </w:r>
          </w:p>
        </w:tc>
        <w:tc>
          <w:tcPr>
            <w:tcW w:type="dxa" w:w="2160"/>
          </w:tcPr>
          <w:p>
            <w:r>
              <w:rPr>
                <w:b/>
              </w:rPr>
              <w:t>Объём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[файл/база]</w:t>
            </w:r>
          </w:p>
        </w:tc>
        <w:tc>
          <w:tcPr>
            <w:tcW w:type="dxa" w:w="2160"/>
          </w:tcPr>
          <w:p>
            <w:r>
              <w:t>[ФИО, телефон, адрес]</w:t>
            </w:r>
          </w:p>
        </w:tc>
        <w:tc>
          <w:tcPr>
            <w:tcW w:type="dxa" w:w="2160"/>
          </w:tcPr>
          <w:p>
            <w:r>
              <w:t>[___ записей]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[архив договоров]</w:t>
            </w:r>
          </w:p>
        </w:tc>
        <w:tc>
          <w:tcPr>
            <w:tcW w:type="dxa" w:w="2160"/>
          </w:tcPr>
          <w:p>
            <w:r>
              <w:t>[ФИО, паспорт, ИНН]</w:t>
            </w:r>
          </w:p>
        </w:tc>
        <w:tc>
          <w:tcPr>
            <w:tcW w:type="dxa" w:w="2160"/>
          </w:tcPr>
          <w:p>
            <w:r>
              <w:t>[___ док.]</w:t>
            </w:r>
          </w:p>
        </w:tc>
      </w:tr>
    </w:tbl>
    <w:p>
      <w:r>
        <w:rPr>
          <w:b/>
          <w:color w:val="7C3AED"/>
          <w:sz w:val="24"/>
        </w:rPr>
        <w:t>2. Метод обезличивания</w:t>
      </w:r>
    </w:p>
    <w:p>
      <w:r>
        <w:t>Удалены/заменены прямые идентификаторы (ФИО → [CLIENT-0001]; телефон, e-mail, адрес, паспорт, ИНН — удалены или маскированы). Метод по Приказу РКН № 996: [замена / обобщение / декомпозиция / агрегирование]. Восстановление личности без отдельно хранимой таблицы соответствия невозможно.</w:t>
      </w:r>
    </w:p>
    <w:p>
      <w:r>
        <w:t>3. Дата проведения обезличивания: [дата]</w:t>
      </w:r>
    </w:p>
    <w:p>
      <w:r>
        <w:t>4. Результат: массивы обезличены и пригодны для передачи / обработки без раскрытия ПДн.</w:t>
      </w:r>
    </w:p>
    <w:p>
      <w:r>
        <w:rPr>
          <w:b/>
          <w:color w:val="7C3AED"/>
          <w:sz w:val="24"/>
        </w:rPr>
        <w:t>5. Ответственные лица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Роль</w:t>
            </w:r>
          </w:p>
        </w:tc>
        <w:tc>
          <w:tcPr>
            <w:tcW w:type="dxa" w:w="2160"/>
          </w:tcPr>
          <w:p>
            <w:r>
              <w:rPr>
                <w:b/>
              </w:rPr>
              <w:t>Должность</w:t>
            </w:r>
          </w:p>
        </w:tc>
        <w:tc>
          <w:tcPr>
            <w:tcW w:type="dxa" w:w="2160"/>
          </w:tcPr>
          <w:p>
            <w:r>
              <w:rPr>
                <w:b/>
              </w:rPr>
              <w:t>ФИО</w:t>
            </w:r>
          </w:p>
        </w:tc>
        <w:tc>
          <w:tcPr>
            <w:tcW w:type="dxa" w:w="2160"/>
          </w:tcPr>
          <w:p>
            <w:r>
              <w:rPr>
                <w:b/>
              </w:rPr>
              <w:t>Подпись</w:t>
            </w:r>
          </w:p>
        </w:tc>
      </w:tr>
      <w:tr>
        <w:tc>
          <w:tcPr>
            <w:tcW w:type="dxa" w:w="2160"/>
          </w:tcPr>
          <w:p>
            <w:r>
              <w:t>Провёл обезличивание</w:t>
            </w:r>
          </w:p>
        </w:tc>
        <w:tc>
          <w:tcPr>
            <w:tcW w:type="dxa" w:w="2160"/>
          </w:tcPr>
          <w:p>
            <w:r>
              <w:t>[___]</w:t>
            </w:r>
          </w:p>
        </w:tc>
        <w:tc>
          <w:tcPr>
            <w:tcW w:type="dxa" w:w="2160"/>
          </w:tcPr>
          <w:p>
            <w:r>
              <w:t>[___]</w:t>
            </w:r>
          </w:p>
        </w:tc>
        <w:tc>
          <w:tcPr>
            <w:tcW w:type="dxa" w:w="2160"/>
          </w:tcPr>
          <w:p>
            <w:r>
              <w:t>__________</w:t>
            </w:r>
          </w:p>
        </w:tc>
      </w:tr>
      <w:tr>
        <w:tc>
          <w:tcPr>
            <w:tcW w:type="dxa" w:w="2160"/>
          </w:tcPr>
          <w:p>
            <w:r>
              <w:t>Проверил</w:t>
            </w:r>
          </w:p>
        </w:tc>
        <w:tc>
          <w:tcPr>
            <w:tcW w:type="dxa" w:w="2160"/>
          </w:tcPr>
          <w:p>
            <w:r>
              <w:t>[___]</w:t>
            </w:r>
          </w:p>
        </w:tc>
        <w:tc>
          <w:tcPr>
            <w:tcW w:type="dxa" w:w="2160"/>
          </w:tcPr>
          <w:p>
            <w:r>
              <w:t>[___]</w:t>
            </w:r>
          </w:p>
        </w:tc>
        <w:tc>
          <w:tcPr>
            <w:tcW w:type="dxa" w:w="2160"/>
          </w:tcPr>
          <w:p>
            <w:r>
              <w:t>__________</w:t>
            </w:r>
          </w:p>
        </w:tc>
      </w:tr>
    </w:tbl>
    <w:p>
      <w:r>
        <w:t>УТВЕРЖДАЮ: [должность руководителя] __________ [ФИО]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64748B"/>
        <w:sz w:val="16"/>
      </w:rPr>
      <w:t>tircowork.ru — Анонимизатор: обезличивание документов локально, до ИИ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F17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